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248F1" w14:textId="317A272D" w:rsidR="009B4807" w:rsidRDefault="00256401" w:rsidP="00256401">
      <w:pPr>
        <w:rPr>
          <w:lang w:val="uk-UA"/>
        </w:rPr>
      </w:pPr>
      <w:r w:rsidRPr="00256401">
        <w:rPr>
          <w:b/>
          <w:bCs/>
          <w:lang w:val="uk-UA"/>
        </w:rPr>
        <w:t>АТ «Страхова компанія «ІНГО»</w:t>
      </w:r>
      <w:r w:rsidRPr="00256401">
        <w:rPr>
          <w:lang w:val="uk-UA"/>
        </w:rPr>
        <w:t xml:space="preserve"> володіє ліцензіями на 18 класів страхування та протягом 30 років надає страхові послуги як фізичним особам, так і компаніям. СК «ІНГО» входить до переліку найбільших страхових компаній України за обсягом премій, величиною власних активів та сумами виплат страхових відшкодувань. Її мережа включає 25 філій, 5 відділень і 9 центрів обслуговування клієнтів, що функціонують у всіх регіонах країни. </w:t>
      </w:r>
    </w:p>
    <w:p w14:paraId="383696A3" w14:textId="77777777" w:rsidR="00EA7716" w:rsidRDefault="00256401" w:rsidP="00EA7716">
      <w:pPr>
        <w:rPr>
          <w:lang w:val="uk-UA"/>
        </w:rPr>
      </w:pPr>
      <w:r w:rsidRPr="00256401">
        <w:rPr>
          <w:lang w:val="uk-UA"/>
        </w:rPr>
        <w:t xml:space="preserve">ІНГО повністю відповідає вимогам НБУ щодо прозорості структури власності, дотримання нормативів платоспроможності, достатності капіталу та управління ризиками, а також підтримує високу ділову репутацію своїх власників і керівництва. </w:t>
      </w:r>
      <w:r w:rsidR="00EA7716" w:rsidRPr="00B5603D">
        <w:rPr>
          <w:lang w:val="uk-UA"/>
        </w:rPr>
        <w:t xml:space="preserve">Показники ліквідності свідчать про високу здатність АТ «СК «ІНГО» </w:t>
      </w:r>
      <w:proofErr w:type="spellStart"/>
      <w:r w:rsidR="00EA7716" w:rsidRPr="00B5603D">
        <w:rPr>
          <w:lang w:val="uk-UA"/>
        </w:rPr>
        <w:t>оперативно</w:t>
      </w:r>
      <w:proofErr w:type="spellEnd"/>
      <w:r w:rsidR="00EA7716" w:rsidRPr="00B5603D">
        <w:rPr>
          <w:lang w:val="uk-UA"/>
        </w:rPr>
        <w:t xml:space="preserve"> і у повному обсязі розраховуватися за своїми зобов'язаннями, у тому числі за укладеними договорами страхування.</w:t>
      </w:r>
    </w:p>
    <w:p w14:paraId="226A5782" w14:textId="66A1EDB2" w:rsidR="009B4807" w:rsidRDefault="001D595C" w:rsidP="00256401">
      <w:pPr>
        <w:rPr>
          <w:lang w:val="uk-UA"/>
        </w:rPr>
      </w:pPr>
      <w:r>
        <w:rPr>
          <w:lang w:val="uk-UA"/>
        </w:rPr>
        <w:t>29 грудня</w:t>
      </w:r>
      <w:r w:rsidR="009B4807" w:rsidRPr="00256401">
        <w:rPr>
          <w:lang w:val="uk-UA"/>
        </w:rPr>
        <w:t xml:space="preserve"> 202</w:t>
      </w:r>
      <w:r>
        <w:rPr>
          <w:lang w:val="uk-UA"/>
        </w:rPr>
        <w:t>5</w:t>
      </w:r>
      <w:r w:rsidR="009B4807" w:rsidRPr="00256401">
        <w:rPr>
          <w:lang w:val="uk-UA"/>
        </w:rPr>
        <w:t xml:space="preserve"> року рейтингове агентство </w:t>
      </w:r>
      <w:r w:rsidR="00250F2D" w:rsidRPr="00250F2D">
        <w:rPr>
          <w:lang w:val="uk-UA"/>
        </w:rPr>
        <w:t>IBI-</w:t>
      </w:r>
      <w:proofErr w:type="spellStart"/>
      <w:r w:rsidR="00250F2D" w:rsidRPr="00250F2D">
        <w:rPr>
          <w:lang w:val="uk-UA"/>
        </w:rPr>
        <w:t>Rating</w:t>
      </w:r>
      <w:proofErr w:type="spellEnd"/>
      <w:r w:rsidR="00250F2D" w:rsidRPr="00250F2D">
        <w:rPr>
          <w:lang w:val="uk-UA"/>
        </w:rPr>
        <w:t xml:space="preserve"> </w:t>
      </w:r>
      <w:r w:rsidR="009B4807" w:rsidRPr="00256401">
        <w:rPr>
          <w:lang w:val="uk-UA"/>
        </w:rPr>
        <w:t xml:space="preserve">підтвердило довгостроковий кредитний рейтинг АТ СК «ІНГО» на рівні </w:t>
      </w:r>
      <w:proofErr w:type="spellStart"/>
      <w:r w:rsidR="009B4807" w:rsidRPr="00256401">
        <w:rPr>
          <w:lang w:val="uk-UA"/>
        </w:rPr>
        <w:t>uaАА</w:t>
      </w:r>
      <w:proofErr w:type="spellEnd"/>
      <w:r w:rsidR="009B4807" w:rsidRPr="00256401">
        <w:rPr>
          <w:lang w:val="uk-UA"/>
        </w:rPr>
        <w:t xml:space="preserve"> </w:t>
      </w:r>
      <w:r w:rsidR="00FC206B" w:rsidRPr="00767E68">
        <w:rPr>
          <w:lang w:val="uk-UA"/>
        </w:rPr>
        <w:t>завдяки її стабільним позиціям на ринку, збалансованому портфелю, стабільній динаміці премій, а також прийнятним показникам капіталізації та ефективності.</w:t>
      </w:r>
      <w:r w:rsidR="00963437">
        <w:rPr>
          <w:lang w:val="uk-UA"/>
        </w:rPr>
        <w:t xml:space="preserve"> </w:t>
      </w:r>
      <w:r w:rsidR="00963437" w:rsidRPr="00963437">
        <w:rPr>
          <w:lang w:val="uk-UA"/>
        </w:rPr>
        <w:t>За інформацією IBI-</w:t>
      </w:r>
      <w:proofErr w:type="spellStart"/>
      <w:r w:rsidR="00963437" w:rsidRPr="00963437">
        <w:rPr>
          <w:lang w:val="uk-UA"/>
        </w:rPr>
        <w:t>Rating</w:t>
      </w:r>
      <w:proofErr w:type="spellEnd"/>
      <w:r w:rsidR="00963437" w:rsidRPr="00963437">
        <w:rPr>
          <w:lang w:val="uk-UA"/>
        </w:rPr>
        <w:t>, АТ «СК «ІНГО» продовжує демонструвати значні темпи зростання.</w:t>
      </w:r>
    </w:p>
    <w:p w14:paraId="412227F8" w14:textId="4DC098C0" w:rsidR="00256401" w:rsidRDefault="00256401" w:rsidP="00256401">
      <w:pPr>
        <w:rPr>
          <w:lang w:val="uk-UA"/>
        </w:rPr>
      </w:pPr>
      <w:r w:rsidRPr="00256401">
        <w:rPr>
          <w:lang w:val="uk-UA"/>
        </w:rPr>
        <w:t xml:space="preserve">Компанія є повним членом Моторного (транспортного) Страхового Бюро України (МТСБУ), </w:t>
      </w:r>
      <w:r w:rsidR="008671D6" w:rsidRPr="008671D6">
        <w:rPr>
          <w:lang w:val="uk-UA"/>
        </w:rPr>
        <w:t>Об'єднання страховиків «Ядерний страховий пул»</w:t>
      </w:r>
      <w:r w:rsidR="008671D6">
        <w:rPr>
          <w:lang w:val="uk-UA"/>
        </w:rPr>
        <w:t>,</w:t>
      </w:r>
      <w:r w:rsidR="008671D6" w:rsidRPr="008671D6">
        <w:rPr>
          <w:lang w:val="uk-UA"/>
        </w:rPr>
        <w:t xml:space="preserve"> </w:t>
      </w:r>
      <w:r w:rsidRPr="00256401">
        <w:rPr>
          <w:lang w:val="uk-UA"/>
        </w:rPr>
        <w:t xml:space="preserve">Американської Торговельної Палати (АСС), Європейської Бізнес Асоціації (EBA), Національної Асоціації Страховиків України (НАСУ) та Міжнародної Торгової Палати (ICC). </w:t>
      </w:r>
    </w:p>
    <w:p w14:paraId="2BE69E5D" w14:textId="77777777" w:rsidR="001D595C" w:rsidRPr="00256401" w:rsidRDefault="001D595C" w:rsidP="00256401">
      <w:pPr>
        <w:rPr>
          <w:lang w:val="uk-UA"/>
        </w:rPr>
      </w:pPr>
    </w:p>
    <w:p w14:paraId="485EDD0E" w14:textId="67333161" w:rsidR="0060363E" w:rsidRDefault="00FD291D">
      <w:pPr>
        <w:rPr>
          <w:lang w:val="uk-UA"/>
        </w:rPr>
      </w:pPr>
      <w:r w:rsidRPr="00FD291D">
        <w:rPr>
          <w:lang w:val="uk-UA"/>
        </w:rPr>
        <w:t>За час своєї діяльності «ІНГО» отримала низку галузевих нагород та неодноразово посідала призові місця в номінації «</w:t>
      </w:r>
      <w:proofErr w:type="spellStart"/>
      <w:r w:rsidRPr="00FD291D">
        <w:rPr>
          <w:lang w:val="uk-UA"/>
        </w:rPr>
        <w:t>Найпрофесійніша</w:t>
      </w:r>
      <w:proofErr w:type="spellEnd"/>
      <w:r w:rsidRPr="00FD291D">
        <w:rPr>
          <w:lang w:val="uk-UA"/>
        </w:rPr>
        <w:t xml:space="preserve"> страхова компанія» та інших, а голова правління визнавався Особистістю року на страховому ринку.</w:t>
      </w:r>
    </w:p>
    <w:p w14:paraId="63E1CA39" w14:textId="77777777" w:rsidR="00D44B14" w:rsidRDefault="00D44B14">
      <w:pPr>
        <w:rPr>
          <w:lang w:val="uk-UA"/>
        </w:rPr>
      </w:pPr>
    </w:p>
    <w:p w14:paraId="1E55EA95" w14:textId="77777777" w:rsidR="00D44B14" w:rsidRPr="00D44B14" w:rsidRDefault="00D44B14" w:rsidP="00D44B14">
      <w:pPr>
        <w:rPr>
          <w:lang w:val="uk-UA"/>
        </w:rPr>
      </w:pPr>
      <w:r w:rsidRPr="00D44B14">
        <w:rPr>
          <w:lang w:val="uk-UA"/>
        </w:rPr>
        <w:t>Найкраща компанія в страхуванні воєнних ризиків (</w:t>
      </w:r>
      <w:proofErr w:type="spellStart"/>
      <w:r w:rsidRPr="00D44B14">
        <w:rPr>
          <w:lang w:val="uk-UA"/>
        </w:rPr>
        <w:t>Delo</w:t>
      </w:r>
      <w:proofErr w:type="spellEnd"/>
      <w:r w:rsidRPr="00D44B14">
        <w:rPr>
          <w:lang w:val="uk-UA"/>
        </w:rPr>
        <w:t>, TOP100) за результатами 2025 р.</w:t>
      </w:r>
    </w:p>
    <w:p w14:paraId="61150854" w14:textId="77777777" w:rsidR="00D44B14" w:rsidRPr="00D44B14" w:rsidRDefault="00D44B14" w:rsidP="00D44B14">
      <w:pPr>
        <w:rPr>
          <w:lang w:val="uk-UA"/>
        </w:rPr>
      </w:pPr>
      <w:r w:rsidRPr="00D44B14">
        <w:rPr>
          <w:lang w:val="uk-UA"/>
        </w:rPr>
        <w:t>Лідер в номінації «Найкращий клієнтський сервіс» (</w:t>
      </w:r>
      <w:proofErr w:type="spellStart"/>
      <w:r w:rsidRPr="00D44B14">
        <w:rPr>
          <w:lang w:val="uk-UA"/>
        </w:rPr>
        <w:t>Delo</w:t>
      </w:r>
      <w:proofErr w:type="spellEnd"/>
      <w:r w:rsidRPr="00D44B14">
        <w:rPr>
          <w:lang w:val="uk-UA"/>
        </w:rPr>
        <w:t>, TOP100) за результатами 2025 р.</w:t>
      </w:r>
    </w:p>
    <w:p w14:paraId="7EED732D" w14:textId="77777777" w:rsidR="00D44B14" w:rsidRPr="00D44B14" w:rsidRDefault="00D44B14" w:rsidP="00D44B14">
      <w:pPr>
        <w:rPr>
          <w:lang w:val="uk-UA"/>
        </w:rPr>
      </w:pPr>
      <w:r w:rsidRPr="00D44B14">
        <w:rPr>
          <w:lang w:val="uk-UA"/>
        </w:rPr>
        <w:t>2 місце – в сегменті медичного страхування (</w:t>
      </w:r>
      <w:proofErr w:type="spellStart"/>
      <w:r w:rsidRPr="00D44B14">
        <w:rPr>
          <w:lang w:val="uk-UA"/>
        </w:rPr>
        <w:t>Delo</w:t>
      </w:r>
      <w:proofErr w:type="spellEnd"/>
      <w:r w:rsidRPr="00D44B14">
        <w:rPr>
          <w:lang w:val="uk-UA"/>
        </w:rPr>
        <w:t>, TOP100) за результатами 2025 р.</w:t>
      </w:r>
    </w:p>
    <w:p w14:paraId="76687E6E" w14:textId="77777777" w:rsidR="00D44B14" w:rsidRPr="00D44B14" w:rsidRDefault="00D44B14" w:rsidP="00D44B14">
      <w:pPr>
        <w:rPr>
          <w:lang w:val="uk-UA"/>
        </w:rPr>
      </w:pPr>
      <w:r w:rsidRPr="00D44B14">
        <w:rPr>
          <w:lang w:val="uk-UA"/>
        </w:rPr>
        <w:t>2 місце – корпоративний страховий партнер (</w:t>
      </w:r>
      <w:proofErr w:type="spellStart"/>
      <w:r w:rsidRPr="00D44B14">
        <w:rPr>
          <w:lang w:val="uk-UA"/>
        </w:rPr>
        <w:t>Delo</w:t>
      </w:r>
      <w:proofErr w:type="spellEnd"/>
      <w:r w:rsidRPr="00D44B14">
        <w:rPr>
          <w:lang w:val="uk-UA"/>
        </w:rPr>
        <w:t>, TOP100) за результатами 2025 р.</w:t>
      </w:r>
    </w:p>
    <w:p w14:paraId="21C7302F" w14:textId="77777777" w:rsidR="00D44B14" w:rsidRPr="00D44B14" w:rsidRDefault="00D44B14" w:rsidP="00D44B14">
      <w:pPr>
        <w:rPr>
          <w:lang w:val="uk-UA"/>
        </w:rPr>
      </w:pPr>
      <w:r w:rsidRPr="00D44B14">
        <w:rPr>
          <w:lang w:val="uk-UA"/>
        </w:rPr>
        <w:t>3 місце – в номінації «Лідер з динамічного розвитку» (</w:t>
      </w:r>
      <w:proofErr w:type="spellStart"/>
      <w:r w:rsidRPr="00D44B14">
        <w:rPr>
          <w:lang w:val="uk-UA"/>
        </w:rPr>
        <w:t>Delo</w:t>
      </w:r>
      <w:proofErr w:type="spellEnd"/>
      <w:r w:rsidRPr="00D44B14">
        <w:rPr>
          <w:lang w:val="uk-UA"/>
        </w:rPr>
        <w:t>, TOP100) за результатами 2025 р.</w:t>
      </w:r>
    </w:p>
    <w:p w14:paraId="7190360A" w14:textId="77777777" w:rsidR="00D44B14" w:rsidRPr="00D44B14" w:rsidRDefault="00D44B14" w:rsidP="00D44B14">
      <w:pPr>
        <w:rPr>
          <w:lang w:val="uk-UA"/>
        </w:rPr>
      </w:pPr>
      <w:r w:rsidRPr="00D44B14">
        <w:rPr>
          <w:lang w:val="uk-UA"/>
        </w:rPr>
        <w:t>4 місце – в номінації Автоцивілка</w:t>
      </w:r>
    </w:p>
    <w:p w14:paraId="44761BF6" w14:textId="77777777" w:rsidR="00D44B14" w:rsidRPr="00D44B14" w:rsidRDefault="00D44B14" w:rsidP="00D44B14">
      <w:pPr>
        <w:rPr>
          <w:lang w:val="uk-UA"/>
        </w:rPr>
      </w:pPr>
      <w:r w:rsidRPr="00D44B14">
        <w:rPr>
          <w:lang w:val="uk-UA"/>
        </w:rPr>
        <w:t>ІНГО увійшла до ТОП-50 компаній найбільшим репутаційним капіталом (31 позиція) 2025 рік</w:t>
      </w:r>
    </w:p>
    <w:p w14:paraId="748F81DC" w14:textId="021B8FCD" w:rsidR="005323AF" w:rsidRPr="009D4F3A" w:rsidRDefault="00D44B14" w:rsidP="00D44B14">
      <w:pPr>
        <w:rPr>
          <w:lang w:val="uk-UA"/>
        </w:rPr>
      </w:pPr>
      <w:r w:rsidRPr="00D44B14">
        <w:rPr>
          <w:lang w:val="uk-UA"/>
        </w:rPr>
        <w:t>ШІ проєкт ІНГО, присвячений історії страхування, увійшов до кращих на думку редакції видання MMR. Конкурс PR-проєктів відбувся під час PR-марафону-2025 від видавництва Економіка</w:t>
      </w:r>
    </w:p>
    <w:p w14:paraId="77F9FA3F" w14:textId="77777777" w:rsidR="00FD291D" w:rsidRDefault="00FD291D">
      <w:pPr>
        <w:rPr>
          <w:lang w:val="uk-UA"/>
        </w:rPr>
      </w:pPr>
    </w:p>
    <w:p w14:paraId="0061BE1C" w14:textId="77777777" w:rsidR="00FD291D" w:rsidRPr="00FD291D" w:rsidRDefault="00FD291D">
      <w:pPr>
        <w:rPr>
          <w:lang w:val="uk-UA"/>
        </w:rPr>
      </w:pPr>
    </w:p>
    <w:sectPr w:rsidR="00FD291D" w:rsidRPr="00FD2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6BE"/>
    <w:rsid w:val="0003021B"/>
    <w:rsid w:val="00074F76"/>
    <w:rsid w:val="00144A46"/>
    <w:rsid w:val="001D595C"/>
    <w:rsid w:val="00250F2D"/>
    <w:rsid w:val="00256401"/>
    <w:rsid w:val="002739FC"/>
    <w:rsid w:val="002B46BE"/>
    <w:rsid w:val="00371544"/>
    <w:rsid w:val="0046030A"/>
    <w:rsid w:val="0051503C"/>
    <w:rsid w:val="005323AF"/>
    <w:rsid w:val="005717C1"/>
    <w:rsid w:val="005E77C5"/>
    <w:rsid w:val="0060363E"/>
    <w:rsid w:val="006A3C64"/>
    <w:rsid w:val="00710C43"/>
    <w:rsid w:val="00767E68"/>
    <w:rsid w:val="008671D6"/>
    <w:rsid w:val="00920802"/>
    <w:rsid w:val="00963437"/>
    <w:rsid w:val="00994FC3"/>
    <w:rsid w:val="009B4807"/>
    <w:rsid w:val="009C2744"/>
    <w:rsid w:val="009D4F3A"/>
    <w:rsid w:val="00A026BF"/>
    <w:rsid w:val="00AD594C"/>
    <w:rsid w:val="00B5603D"/>
    <w:rsid w:val="00B71B80"/>
    <w:rsid w:val="00C40560"/>
    <w:rsid w:val="00C532C9"/>
    <w:rsid w:val="00CD7ECB"/>
    <w:rsid w:val="00D44B14"/>
    <w:rsid w:val="00EA7716"/>
    <w:rsid w:val="00FC206B"/>
    <w:rsid w:val="00FD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999DF"/>
  <w15:chartTrackingRefBased/>
  <w15:docId w15:val="{BD6C0270-D083-427C-BAB1-C030AAD9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="Tahoma"/>
        <w:kern w:val="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802"/>
  </w:style>
  <w:style w:type="paragraph" w:styleId="1">
    <w:name w:val="heading 1"/>
    <w:basedOn w:val="a"/>
    <w:next w:val="a"/>
    <w:link w:val="10"/>
    <w:uiPriority w:val="9"/>
    <w:qFormat/>
    <w:rsid w:val="002B46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46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46B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46B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B46B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B46B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B46B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B46B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B46B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46B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B46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B46BE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B46BE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B46BE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B46B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B46B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B46B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B46BE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B46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2B46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B46B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2B46B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B46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2B46B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B46B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B46B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B46B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2B46B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B46B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1578</Words>
  <Characters>900</Characters>
  <Application>Microsoft Office Word</Application>
  <DocSecurity>0</DocSecurity>
  <Lines>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Мельничук Олександр Петрович</dc:creator>
  <cp:keywords/>
  <dc:description/>
  <cp:lastModifiedBy>Мельничук Олександр</cp:lastModifiedBy>
  <cp:revision>16</cp:revision>
  <dcterms:created xsi:type="dcterms:W3CDTF">2024-09-12T12:44:00Z</dcterms:created>
  <dcterms:modified xsi:type="dcterms:W3CDTF">2026-04-22T12:19:00Z</dcterms:modified>
</cp:coreProperties>
</file>